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5DF93C5B">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774F15" w:rsidRDefault="00774F15" w:rsidP="00774F15">
          <w:pPr>
            <w:rPr>
              <w:lang w:eastAsia="pl-PL"/>
            </w:rPr>
          </w:pPr>
        </w:p>
        <w:p w14:paraId="6A5ED860" w14:textId="135BED48" w:rsidR="005A029B" w:rsidRDefault="00774F15">
          <w:pPr>
            <w:pStyle w:val="Spistreci1"/>
            <w:tabs>
              <w:tab w:val="right" w:leader="dot" w:pos="9062"/>
            </w:tabs>
            <w:rPr>
              <w:rFonts w:eastAsiaTheme="minorEastAsia"/>
              <w:noProof/>
              <w:lang w:eastAsia="pl-PL"/>
            </w:rPr>
          </w:pPr>
          <w:r w:rsidRPr="00774F15">
            <w:rPr>
              <w:rFonts w:ascii="Arial" w:hAnsi="Arial" w:cs="Arial"/>
              <w:sz w:val="24"/>
              <w:szCs w:val="24"/>
            </w:rPr>
            <w:fldChar w:fldCharType="begin"/>
          </w:r>
          <w:r w:rsidRPr="00774F15">
            <w:rPr>
              <w:rFonts w:ascii="Arial" w:hAnsi="Arial" w:cs="Arial"/>
              <w:sz w:val="24"/>
              <w:szCs w:val="24"/>
            </w:rPr>
            <w:instrText xml:space="preserve"> TOC \o "1-3" \h \z \u </w:instrText>
          </w:r>
          <w:r w:rsidRPr="00774F15">
            <w:rPr>
              <w:rFonts w:ascii="Arial" w:hAnsi="Arial" w:cs="Arial"/>
              <w:sz w:val="24"/>
              <w:szCs w:val="24"/>
            </w:rPr>
            <w:fldChar w:fldCharType="separate"/>
          </w:r>
          <w:hyperlink w:anchor="_Toc187144354" w:history="1">
            <w:r w:rsidR="005A029B" w:rsidRPr="009C7E1F">
              <w:rPr>
                <w:rStyle w:val="Hipercze"/>
                <w:rFonts w:ascii="Arial" w:hAnsi="Arial" w:cs="Arial"/>
                <w:noProof/>
              </w:rPr>
              <w:t>Wprowadzenie</w:t>
            </w:r>
            <w:r w:rsidR="005A029B">
              <w:rPr>
                <w:noProof/>
                <w:webHidden/>
              </w:rPr>
              <w:tab/>
            </w:r>
            <w:r w:rsidR="005A029B">
              <w:rPr>
                <w:noProof/>
                <w:webHidden/>
              </w:rPr>
              <w:fldChar w:fldCharType="begin"/>
            </w:r>
            <w:r w:rsidR="005A029B">
              <w:rPr>
                <w:noProof/>
                <w:webHidden/>
              </w:rPr>
              <w:instrText xml:space="preserve"> PAGEREF _Toc187144354 \h </w:instrText>
            </w:r>
            <w:r w:rsidR="005A029B">
              <w:rPr>
                <w:noProof/>
                <w:webHidden/>
              </w:rPr>
            </w:r>
            <w:r w:rsidR="005A029B">
              <w:rPr>
                <w:noProof/>
                <w:webHidden/>
              </w:rPr>
              <w:fldChar w:fldCharType="separate"/>
            </w:r>
            <w:r w:rsidR="005A029B">
              <w:rPr>
                <w:noProof/>
                <w:webHidden/>
              </w:rPr>
              <w:t>3</w:t>
            </w:r>
            <w:r w:rsidR="005A029B">
              <w:rPr>
                <w:noProof/>
                <w:webHidden/>
              </w:rPr>
              <w:fldChar w:fldCharType="end"/>
            </w:r>
          </w:hyperlink>
        </w:p>
        <w:p w14:paraId="539FD947" w14:textId="3FCFAF7D" w:rsidR="005A029B" w:rsidRDefault="005A029B">
          <w:pPr>
            <w:pStyle w:val="Spistreci1"/>
            <w:tabs>
              <w:tab w:val="right" w:leader="dot" w:pos="9062"/>
            </w:tabs>
            <w:rPr>
              <w:rFonts w:eastAsiaTheme="minorEastAsia"/>
              <w:noProof/>
              <w:lang w:eastAsia="pl-PL"/>
            </w:rPr>
          </w:pPr>
          <w:hyperlink w:anchor="_Toc187144355" w:history="1">
            <w:r w:rsidRPr="009C7E1F">
              <w:rPr>
                <w:rStyle w:val="Hipercze"/>
                <w:rFonts w:ascii="Arial" w:eastAsia="Times New Roman" w:hAnsi="Arial" w:cs="Arial"/>
                <w:noProof/>
                <w:lang w:eastAsia="pl-PL"/>
              </w:rPr>
              <w:t>Struktura Planu</w:t>
            </w:r>
            <w:r w:rsidRPr="009C7E1F">
              <w:rPr>
                <w:rStyle w:val="Hipercze"/>
                <w:rFonts w:eastAsia="Times New Roman"/>
                <w:noProof/>
                <w:lang w:eastAsia="pl-PL"/>
              </w:rPr>
              <w:t xml:space="preserve"> </w:t>
            </w:r>
            <w:r w:rsidRPr="009C7E1F">
              <w:rPr>
                <w:rStyle w:val="Hipercze"/>
                <w:rFonts w:ascii="Arial" w:eastAsia="Times New Roman" w:hAnsi="Arial" w:cs="Arial"/>
                <w:noProof/>
                <w:lang w:eastAsia="pl-PL"/>
              </w:rPr>
              <w:t>inwestycji</w:t>
            </w:r>
            <w:r>
              <w:rPr>
                <w:noProof/>
                <w:webHidden/>
              </w:rPr>
              <w:tab/>
            </w:r>
            <w:r>
              <w:rPr>
                <w:noProof/>
                <w:webHidden/>
              </w:rPr>
              <w:fldChar w:fldCharType="begin"/>
            </w:r>
            <w:r>
              <w:rPr>
                <w:noProof/>
                <w:webHidden/>
              </w:rPr>
              <w:instrText xml:space="preserve"> PAGEREF _Toc187144355 \h </w:instrText>
            </w:r>
            <w:r>
              <w:rPr>
                <w:noProof/>
                <w:webHidden/>
              </w:rPr>
            </w:r>
            <w:r>
              <w:rPr>
                <w:noProof/>
                <w:webHidden/>
              </w:rPr>
              <w:fldChar w:fldCharType="separate"/>
            </w:r>
            <w:r>
              <w:rPr>
                <w:noProof/>
                <w:webHidden/>
              </w:rPr>
              <w:t>3</w:t>
            </w:r>
            <w:r>
              <w:rPr>
                <w:noProof/>
                <w:webHidden/>
              </w:rPr>
              <w:fldChar w:fldCharType="end"/>
            </w:r>
          </w:hyperlink>
        </w:p>
        <w:p w14:paraId="365F630B" w14:textId="350E431A" w:rsidR="005A029B" w:rsidRDefault="005A029B">
          <w:pPr>
            <w:pStyle w:val="Spistreci1"/>
            <w:tabs>
              <w:tab w:val="right" w:leader="dot" w:pos="9062"/>
            </w:tabs>
            <w:rPr>
              <w:rFonts w:eastAsiaTheme="minorEastAsia"/>
              <w:noProof/>
              <w:lang w:eastAsia="pl-PL"/>
            </w:rPr>
          </w:pPr>
          <w:hyperlink w:anchor="_Toc187144356" w:history="1">
            <w:r w:rsidRPr="009C7E1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_Toc187144356 \h </w:instrText>
            </w:r>
            <w:r>
              <w:rPr>
                <w:noProof/>
                <w:webHidden/>
              </w:rPr>
            </w:r>
            <w:r>
              <w:rPr>
                <w:noProof/>
                <w:webHidden/>
              </w:rPr>
              <w:fldChar w:fldCharType="separate"/>
            </w:r>
            <w:r>
              <w:rPr>
                <w:noProof/>
                <w:webHidden/>
              </w:rPr>
              <w:t>4</w:t>
            </w:r>
            <w:r>
              <w:rPr>
                <w:noProof/>
                <w:webHidden/>
              </w:rPr>
              <w:fldChar w:fldCharType="end"/>
            </w:r>
          </w:hyperlink>
        </w:p>
        <w:p w14:paraId="04676634" w14:textId="68E1B035" w:rsidR="005A029B" w:rsidRDefault="005A029B">
          <w:pPr>
            <w:pStyle w:val="Spistreci1"/>
            <w:tabs>
              <w:tab w:val="right" w:leader="dot" w:pos="9062"/>
            </w:tabs>
            <w:rPr>
              <w:rFonts w:eastAsiaTheme="minorEastAsia"/>
              <w:noProof/>
              <w:lang w:eastAsia="pl-PL"/>
            </w:rPr>
          </w:pPr>
          <w:hyperlink w:anchor="_Toc187144357" w:history="1">
            <w:r w:rsidRPr="009C7E1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_Toc187144357 \h </w:instrText>
            </w:r>
            <w:r>
              <w:rPr>
                <w:noProof/>
                <w:webHidden/>
              </w:rPr>
            </w:r>
            <w:r>
              <w:rPr>
                <w:noProof/>
                <w:webHidden/>
              </w:rPr>
              <w:fldChar w:fldCharType="separate"/>
            </w:r>
            <w:r>
              <w:rPr>
                <w:noProof/>
                <w:webHidden/>
              </w:rPr>
              <w:t>4</w:t>
            </w:r>
            <w:r>
              <w:rPr>
                <w:noProof/>
                <w:webHidden/>
              </w:rPr>
              <w:fldChar w:fldCharType="end"/>
            </w:r>
          </w:hyperlink>
        </w:p>
        <w:p w14:paraId="0DC89E21" w14:textId="690E47B7" w:rsidR="005A029B" w:rsidRDefault="005A029B">
          <w:pPr>
            <w:pStyle w:val="Spistreci1"/>
            <w:tabs>
              <w:tab w:val="right" w:leader="dot" w:pos="9062"/>
            </w:tabs>
            <w:rPr>
              <w:rFonts w:eastAsiaTheme="minorEastAsia"/>
              <w:noProof/>
              <w:lang w:eastAsia="pl-PL"/>
            </w:rPr>
          </w:pPr>
          <w:hyperlink w:anchor="_Toc187144358" w:history="1">
            <w:r w:rsidRPr="009C7E1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_Toc187144358 \h </w:instrText>
            </w:r>
            <w:r>
              <w:rPr>
                <w:noProof/>
                <w:webHidden/>
              </w:rPr>
            </w:r>
            <w:r>
              <w:rPr>
                <w:noProof/>
                <w:webHidden/>
              </w:rPr>
              <w:fldChar w:fldCharType="separate"/>
            </w:r>
            <w:r>
              <w:rPr>
                <w:noProof/>
                <w:webHidden/>
              </w:rPr>
              <w:t>5</w:t>
            </w:r>
            <w:r>
              <w:rPr>
                <w:noProof/>
                <w:webHidden/>
              </w:rPr>
              <w:fldChar w:fldCharType="end"/>
            </w:r>
          </w:hyperlink>
        </w:p>
        <w:p w14:paraId="6467052B" w14:textId="71E7CC23" w:rsidR="005A029B" w:rsidRDefault="005A029B">
          <w:pPr>
            <w:pStyle w:val="Spistreci1"/>
            <w:tabs>
              <w:tab w:val="right" w:leader="dot" w:pos="9062"/>
            </w:tabs>
            <w:rPr>
              <w:rFonts w:eastAsiaTheme="minorEastAsia"/>
              <w:noProof/>
              <w:lang w:eastAsia="pl-PL"/>
            </w:rPr>
          </w:pPr>
          <w:hyperlink w:anchor="_Toc187144359" w:history="1">
            <w:r w:rsidRPr="009C7E1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_Toc187144359 \h </w:instrText>
            </w:r>
            <w:r>
              <w:rPr>
                <w:noProof/>
                <w:webHidden/>
              </w:rPr>
            </w:r>
            <w:r>
              <w:rPr>
                <w:noProof/>
                <w:webHidden/>
              </w:rPr>
              <w:fldChar w:fldCharType="separate"/>
            </w:r>
            <w:r>
              <w:rPr>
                <w:noProof/>
                <w:webHidden/>
              </w:rPr>
              <w:t>7</w:t>
            </w:r>
            <w:r>
              <w:rPr>
                <w:noProof/>
                <w:webHidden/>
              </w:rPr>
              <w:fldChar w:fldCharType="end"/>
            </w:r>
          </w:hyperlink>
        </w:p>
        <w:p w14:paraId="5F3E30C4" w14:textId="69E39677" w:rsidR="005A029B" w:rsidRDefault="005A029B">
          <w:pPr>
            <w:pStyle w:val="Spistreci1"/>
            <w:tabs>
              <w:tab w:val="right" w:leader="dot" w:pos="9062"/>
            </w:tabs>
            <w:rPr>
              <w:rFonts w:eastAsiaTheme="minorEastAsia"/>
              <w:noProof/>
              <w:lang w:eastAsia="pl-PL"/>
            </w:rPr>
          </w:pPr>
          <w:hyperlink w:anchor="_Toc187144360" w:history="1">
            <w:r w:rsidRPr="009C7E1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_Toc187144360 \h </w:instrText>
            </w:r>
            <w:r>
              <w:rPr>
                <w:noProof/>
                <w:webHidden/>
              </w:rPr>
            </w:r>
            <w:r>
              <w:rPr>
                <w:noProof/>
                <w:webHidden/>
              </w:rPr>
              <w:fldChar w:fldCharType="separate"/>
            </w:r>
            <w:r>
              <w:rPr>
                <w:noProof/>
                <w:webHidden/>
              </w:rPr>
              <w:t>9</w:t>
            </w:r>
            <w:r>
              <w:rPr>
                <w:noProof/>
                <w:webHidden/>
              </w:rPr>
              <w:fldChar w:fldCharType="end"/>
            </w:r>
          </w:hyperlink>
        </w:p>
        <w:p w14:paraId="6FE1A97D" w14:textId="43231E12" w:rsidR="005A029B" w:rsidRDefault="005A029B">
          <w:pPr>
            <w:pStyle w:val="Spistreci1"/>
            <w:tabs>
              <w:tab w:val="right" w:leader="dot" w:pos="9062"/>
            </w:tabs>
            <w:rPr>
              <w:rFonts w:eastAsiaTheme="minorEastAsia"/>
              <w:noProof/>
              <w:lang w:eastAsia="pl-PL"/>
            </w:rPr>
          </w:pPr>
          <w:hyperlink w:anchor="_Toc187144361" w:history="1">
            <w:r w:rsidRPr="009C7E1F">
              <w:rPr>
                <w:rStyle w:val="Hipercze"/>
                <w:rFonts w:ascii="Arial" w:eastAsia="Times New Roman" w:hAnsi="Arial" w:cs="Arial"/>
                <w:noProof/>
                <w:lang w:eastAsia="pl-PL"/>
              </w:rPr>
              <w:t>Analiza ryzyka</w:t>
            </w:r>
            <w:r>
              <w:rPr>
                <w:noProof/>
                <w:webHidden/>
              </w:rPr>
              <w:tab/>
            </w:r>
            <w:r>
              <w:rPr>
                <w:noProof/>
                <w:webHidden/>
              </w:rPr>
              <w:fldChar w:fldCharType="begin"/>
            </w:r>
            <w:r>
              <w:rPr>
                <w:noProof/>
                <w:webHidden/>
              </w:rPr>
              <w:instrText xml:space="preserve"> PAGEREF _Toc187144361 \h </w:instrText>
            </w:r>
            <w:r>
              <w:rPr>
                <w:noProof/>
                <w:webHidden/>
              </w:rPr>
            </w:r>
            <w:r>
              <w:rPr>
                <w:noProof/>
                <w:webHidden/>
              </w:rPr>
              <w:fldChar w:fldCharType="separate"/>
            </w:r>
            <w:r>
              <w:rPr>
                <w:noProof/>
                <w:webHidden/>
              </w:rPr>
              <w:t>13</w:t>
            </w:r>
            <w:r>
              <w:rPr>
                <w:noProof/>
                <w:webHidden/>
              </w:rPr>
              <w:fldChar w:fldCharType="end"/>
            </w:r>
          </w:hyperlink>
        </w:p>
        <w:p w14:paraId="6BFF5F69" w14:textId="36F5CD3B" w:rsidR="00774F15" w:rsidRDefault="00774F15">
          <w:r w:rsidRPr="00774F15">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5C14BC3B" w14:textId="320469AD" w:rsidR="00E44F51" w:rsidRPr="00774F15" w:rsidRDefault="00E44F51" w:rsidP="00774F15">
      <w:pPr>
        <w:pStyle w:val="Nagwek1"/>
        <w:rPr>
          <w:rFonts w:eastAsia="Times New Roman"/>
          <w:lang w:eastAsia="pl-PL"/>
        </w:rPr>
      </w:pPr>
      <w:bookmarkStart w:id="0" w:name="_Toc187144354"/>
      <w:r w:rsidRPr="00774F15">
        <w:rPr>
          <w:rFonts w:ascii="Arial" w:hAnsi="Arial" w:cs="Arial"/>
        </w:rPr>
        <w:lastRenderedPageBreak/>
        <w:t>Wprowadzenie</w:t>
      </w:r>
      <w:bookmarkEnd w:id="0"/>
    </w:p>
    <w:p w14:paraId="37319740" w14:textId="4F432A89"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Kujaw i Pomorza 2021-2027 (dalej: FEdKP).</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676E795B"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proofErr w:type="spellStart"/>
      <w:r w:rsidRPr="00D85846">
        <w:rPr>
          <w:rFonts w:ascii="Arial" w:eastAsia="Times New Roman" w:hAnsi="Arial" w:cs="Arial"/>
          <w:sz w:val="24"/>
          <w:szCs w:val="24"/>
          <w:lang w:eastAsia="pl-PL"/>
        </w:rPr>
        <w:t>MFiPR</w:t>
      </w:r>
      <w:proofErr w:type="spellEnd"/>
      <w:r w:rsidRPr="00D85846">
        <w:rPr>
          <w:rFonts w:ascii="Arial" w:eastAsia="Times New Roman" w:hAnsi="Arial" w:cs="Arial"/>
          <w:sz w:val="24"/>
          <w:szCs w:val="24"/>
          <w:lang w:eastAsia="pl-PL"/>
        </w:rPr>
        <w:t>/2021-2027/15(1)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E2F93">
        <w:rPr>
          <w:rFonts w:ascii="Arial" w:eastAsia="Times New Roman" w:hAnsi="Arial" w:cs="Arial"/>
          <w:sz w:val="24"/>
          <w:szCs w:val="24"/>
          <w:lang w:eastAsia="pl-PL"/>
        </w:rPr>
        <w:t xml:space="preserve"> i z 2024 r. poz. 1717</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FEdKP</w:t>
      </w:r>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w ramach 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1" w:name="_Toc187144355"/>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1"/>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73A22C9C" w14:textId="3720C70C" w:rsidR="005A029B" w:rsidRPr="004D08D2" w:rsidRDefault="005A029B" w:rsidP="004D08D2">
      <w:pPr>
        <w:pStyle w:val="Akapitzlist"/>
        <w:numPr>
          <w:ilvl w:val="0"/>
          <w:numId w:val="17"/>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2" w:name="_Toc187144356"/>
      <w:r w:rsidRPr="00774F15">
        <w:rPr>
          <w:rFonts w:ascii="Arial" w:eastAsia="Times New Roman" w:hAnsi="Arial" w:cs="Arial"/>
          <w:lang w:eastAsia="pl-PL"/>
        </w:rPr>
        <w:t>Identyfikacja projektu</w:t>
      </w:r>
      <w:bookmarkEnd w:id="2"/>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3" w:name="_Toc187144357"/>
      <w:r w:rsidRPr="00774F15">
        <w:rPr>
          <w:rFonts w:ascii="Arial" w:eastAsia="Times New Roman" w:hAnsi="Arial" w:cs="Arial"/>
          <w:lang w:eastAsia="pl-PL"/>
        </w:rPr>
        <w:t>Analiza oddziaływania na środowisko</w:t>
      </w:r>
      <w:bookmarkEnd w:id="3"/>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 xml:space="preserve">Do No </w:t>
      </w:r>
      <w:proofErr w:type="spellStart"/>
      <w:r w:rsidRPr="00C11720">
        <w:rPr>
          <w:rFonts w:ascii="Arial" w:eastAsia="Times New Roman" w:hAnsi="Arial" w:cs="Arial"/>
          <w:sz w:val="24"/>
          <w:szCs w:val="24"/>
          <w:lang w:eastAsia="pl-PL"/>
        </w:rPr>
        <w:t>Significant</w:t>
      </w:r>
      <w:proofErr w:type="spellEnd"/>
      <w:r w:rsidRPr="00C11720">
        <w:rPr>
          <w:rFonts w:ascii="Arial" w:eastAsia="Times New Roman" w:hAnsi="Arial" w:cs="Arial"/>
          <w:sz w:val="24"/>
          <w:szCs w:val="24"/>
          <w:lang w:eastAsia="pl-PL"/>
        </w:rPr>
        <w:t xml:space="preserve"> </w:t>
      </w:r>
      <w:proofErr w:type="spellStart"/>
      <w:r w:rsidRPr="00C11720">
        <w:rPr>
          <w:rFonts w:ascii="Arial" w:eastAsia="Times New Roman" w:hAnsi="Arial" w:cs="Arial"/>
          <w:sz w:val="24"/>
          <w:szCs w:val="24"/>
          <w:lang w:eastAsia="pl-PL"/>
        </w:rPr>
        <w:t>Harm</w:t>
      </w:r>
      <w:proofErr w:type="spellEnd"/>
      <w:r w:rsidRPr="00C11720">
        <w:rPr>
          <w:rFonts w:ascii="Arial" w:eastAsia="Times New Roman" w:hAnsi="Arial" w:cs="Arial"/>
          <w:sz w:val="24"/>
          <w:szCs w:val="24"/>
          <w:lang w:eastAsia="pl-PL"/>
        </w:rPr>
        <w:t>)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7806A713" w14:textId="52DCF866" w:rsidR="00090AFC" w:rsidRPr="00D33BF5" w:rsidRDefault="00090AFC" w:rsidP="00090AFC">
      <w:pPr>
        <w:pStyle w:val="Nagwek1"/>
        <w:rPr>
          <w:rFonts w:ascii="Arial" w:eastAsia="Times New Roman" w:hAnsi="Arial" w:cs="Arial"/>
          <w:lang w:eastAsia="pl-PL"/>
        </w:rPr>
      </w:pPr>
      <w:bookmarkStart w:id="4" w:name="_Hlk185315657"/>
      <w:bookmarkStart w:id="5" w:name="_Toc185339280"/>
      <w:bookmarkStart w:id="6" w:name="_Toc187144358"/>
      <w:r w:rsidRPr="00D33BF5">
        <w:rPr>
          <w:rFonts w:ascii="Arial" w:eastAsia="Times New Roman" w:hAnsi="Arial" w:cs="Arial"/>
          <w:lang w:eastAsia="pl-PL"/>
        </w:rPr>
        <w:t>Inwestycje w zakresie paliw kopalnych</w:t>
      </w:r>
      <w:bookmarkEnd w:id="4"/>
      <w:bookmarkEnd w:id="5"/>
      <w:bookmarkEnd w:id="6"/>
    </w:p>
    <w:p w14:paraId="32448947" w14:textId="4A016311" w:rsidR="00090AFC" w:rsidRDefault="00090AFC">
      <w:pPr>
        <w:spacing w:before="160" w:after="120" w:line="360" w:lineRule="auto"/>
        <w:rPr>
          <w:rFonts w:ascii="Arial" w:eastAsia="Times New Roman" w:hAnsi="Arial" w:cs="Arial"/>
          <w:sz w:val="24"/>
          <w:szCs w:val="24"/>
          <w:lang w:eastAsia="pl-PL"/>
        </w:rPr>
      </w:pPr>
      <w:bookmarkStart w:id="7" w:name="_Hlk187148752"/>
      <w:r w:rsidRPr="00E715F3">
        <w:rPr>
          <w:rFonts w:ascii="Arial" w:eastAsia="Times New Roman" w:hAnsi="Arial" w:cs="Arial"/>
          <w:sz w:val="24"/>
          <w:szCs w:val="24"/>
          <w:lang w:eastAsia="pl-PL"/>
        </w:rPr>
        <w:t xml:space="preserve">W tym miejscu przedstaw wydatki związane z paliwami kopalnymi i uzasadnij konieczność ich zastosowania w </w:t>
      </w:r>
      <w:r w:rsidR="00E87667" w:rsidRPr="00A45EF9">
        <w:rPr>
          <w:rFonts w:ascii="Arial" w:eastAsia="Times New Roman" w:hAnsi="Arial" w:cs="Arial"/>
          <w:sz w:val="24"/>
          <w:szCs w:val="24"/>
          <w:lang w:eastAsia="pl-PL"/>
        </w:rPr>
        <w:t>związku z</w:t>
      </w:r>
      <w:r w:rsidRPr="00E715F3">
        <w:rPr>
          <w:rFonts w:ascii="Arial" w:eastAsia="Times New Roman" w:hAnsi="Arial" w:cs="Arial"/>
          <w:sz w:val="24"/>
          <w:szCs w:val="24"/>
          <w:lang w:eastAsia="pl-PL"/>
        </w:rPr>
        <w:t xml:space="preserve"> brak</w:t>
      </w:r>
      <w:r w:rsidR="00E87667" w:rsidRPr="00A45EF9">
        <w:rPr>
          <w:rFonts w:ascii="Arial" w:eastAsia="Times New Roman" w:hAnsi="Arial" w:cs="Arial"/>
          <w:sz w:val="24"/>
          <w:szCs w:val="24"/>
          <w:lang w:eastAsia="pl-PL"/>
        </w:rPr>
        <w:t>iem</w:t>
      </w:r>
      <w:r w:rsidRPr="00E715F3">
        <w:rPr>
          <w:rFonts w:ascii="Arial" w:eastAsia="Times New Roman" w:hAnsi="Arial" w:cs="Arial"/>
          <w:sz w:val="24"/>
          <w:szCs w:val="24"/>
          <w:lang w:eastAsia="pl-PL"/>
        </w:rPr>
        <w:t xml:space="preserve"> realnej alternatywnej technologii.</w:t>
      </w:r>
    </w:p>
    <w:p w14:paraId="2C44D9F7" w14:textId="77777777" w:rsidR="00D47D78" w:rsidRPr="0065126F" w:rsidRDefault="00D47D78" w:rsidP="00D47D78">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4C03A37" w14:textId="12C954DC" w:rsidR="00D47D78" w:rsidRPr="00A45EF9" w:rsidRDefault="00D47D78" w:rsidP="00E715F3">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3D8D1145" w14:textId="19FAC18F" w:rsidR="007D02C1" w:rsidRPr="00A45EF9" w:rsidRDefault="007D02C1" w:rsidP="00E715F3">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Na podstawie art. 7 ust. 1 lit. h) </w:t>
      </w:r>
      <w:r w:rsidR="004C7836" w:rsidRPr="00A45EF9">
        <w:rPr>
          <w:rFonts w:ascii="Arial" w:eastAsia="Calibri" w:hAnsi="Arial" w:cs="Arial"/>
          <w:kern w:val="0"/>
          <w:sz w:val="24"/>
          <w:szCs w:val="24"/>
          <w:lang w:eastAsia="pl-PL"/>
          <w14:ligatures w14:val="none"/>
        </w:rPr>
        <w:t>rozporządzenia EFRR</w:t>
      </w:r>
      <w:r w:rsidRPr="00A45EF9">
        <w:rPr>
          <w:rFonts w:ascii="Arial" w:eastAsia="Calibri" w:hAnsi="Arial" w:cs="Arial"/>
          <w:kern w:val="0"/>
          <w:sz w:val="24"/>
          <w:szCs w:val="24"/>
          <w:lang w:eastAsia="pl-PL"/>
          <w14:ligatures w14:val="none"/>
        </w:rPr>
        <w:t xml:space="preserve">, co do zasady, wykluczona jest możliwość finansowania inwestycji w zakresie produkcji, przetwarzania, transportu, dystrybucji, magazynowania lub spalania paliw kopalnych, tj. jakichkolwiek działań/ inwestycji realizowanych w ramach projektu, które </w:t>
      </w:r>
      <w:r w:rsidR="00E87667" w:rsidRPr="00A45EF9">
        <w:rPr>
          <w:rFonts w:ascii="Arial" w:eastAsia="Calibri" w:hAnsi="Arial" w:cs="Arial"/>
          <w:kern w:val="0"/>
          <w:sz w:val="24"/>
          <w:szCs w:val="24"/>
          <w:lang w:eastAsia="pl-PL"/>
          <w14:ligatures w14:val="none"/>
        </w:rPr>
        <w:t xml:space="preserve">są </w:t>
      </w:r>
      <w:r w:rsidRPr="00A45EF9">
        <w:rPr>
          <w:rFonts w:ascii="Arial" w:eastAsia="Calibri" w:hAnsi="Arial" w:cs="Arial"/>
          <w:kern w:val="0"/>
          <w:sz w:val="24"/>
          <w:szCs w:val="24"/>
          <w:lang w:eastAsia="pl-PL"/>
          <w14:ligatures w14:val="none"/>
        </w:rPr>
        <w:t>powiązane z paliwami kopalnymi (np. zakup wyposażenia kuchni zasilanej gazem).</w:t>
      </w:r>
    </w:p>
    <w:p w14:paraId="67DC60E7" w14:textId="7710C78E" w:rsidR="007D02C1" w:rsidRPr="00A45EF9" w:rsidRDefault="007D02C1" w:rsidP="00E715F3">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Możliwość finansowania w ramach projektów wydatków związanych z paliwami kopalnymi istnieje jedynie w </w:t>
      </w:r>
      <w:r w:rsidR="00E87667" w:rsidRPr="00A45EF9">
        <w:rPr>
          <w:rFonts w:ascii="Arial" w:eastAsia="Calibri" w:hAnsi="Arial" w:cs="Arial"/>
          <w:kern w:val="0"/>
          <w:sz w:val="24"/>
          <w:szCs w:val="24"/>
          <w:lang w:eastAsia="pl-PL"/>
          <w14:ligatures w14:val="none"/>
        </w:rPr>
        <w:t>odniesieniu do</w:t>
      </w:r>
      <w:r w:rsidRPr="00A45EF9">
        <w:rPr>
          <w:rFonts w:ascii="Arial" w:eastAsia="Calibri" w:hAnsi="Arial" w:cs="Arial"/>
          <w:kern w:val="0"/>
          <w:sz w:val="24"/>
          <w:szCs w:val="24"/>
          <w:lang w:eastAsia="pl-PL"/>
          <w14:ligatures w14:val="none"/>
        </w:rPr>
        <w:t>:</w:t>
      </w:r>
    </w:p>
    <w:p w14:paraId="0C7E59C9" w14:textId="160599F3" w:rsidR="007D02C1" w:rsidRPr="00A45EF9" w:rsidRDefault="007D02C1" w:rsidP="00E715F3">
      <w:pPr>
        <w:numPr>
          <w:ilvl w:val="0"/>
          <w:numId w:val="22"/>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w:t>
      </w:r>
      <w:r w:rsidR="004C7836" w:rsidRPr="00A45EF9">
        <w:rPr>
          <w:rFonts w:ascii="Arial" w:eastAsia="Calibri" w:hAnsi="Arial" w:cs="Arial"/>
          <w:kern w:val="0"/>
          <w:sz w:val="24"/>
          <w:szCs w:val="24"/>
          <w:lang w:eastAsia="pl-PL"/>
          <w14:ligatures w14:val="none"/>
        </w:rPr>
        <w:t xml:space="preserve"> EFRR</w:t>
      </w:r>
      <w:r w:rsidRPr="00A45EF9">
        <w:rPr>
          <w:rFonts w:ascii="Arial" w:eastAsia="Calibri" w:hAnsi="Arial" w:cs="Arial"/>
          <w:kern w:val="0"/>
          <w:sz w:val="24"/>
          <w:szCs w:val="24"/>
          <w:lang w:eastAsia="pl-PL"/>
          <w14:ligatures w14:val="none"/>
        </w:rPr>
        <w:t>,</w:t>
      </w:r>
      <w:r w:rsidR="006A41EF">
        <w:rPr>
          <w:rFonts w:ascii="Arial" w:eastAsia="Calibri" w:hAnsi="Arial" w:cs="Arial"/>
          <w:kern w:val="0"/>
          <w:sz w:val="24"/>
          <w:szCs w:val="24"/>
          <w:lang w:eastAsia="pl-PL"/>
          <w14:ligatures w14:val="none"/>
        </w:rPr>
        <w:t xml:space="preserve"> tj.:</w:t>
      </w:r>
    </w:p>
    <w:p w14:paraId="50FCD93E" w14:textId="7127E493" w:rsidR="007D02C1" w:rsidRPr="00A45EF9" w:rsidRDefault="00EC4562" w:rsidP="00E715F3">
      <w:pPr>
        <w:numPr>
          <w:ilvl w:val="0"/>
          <w:numId w:val="22"/>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urządzeń/ maszyn/ środków transportu zasilanych paliwami kopalnymi wykorzystywane w celu realizacji projektu i , które przyczyniają się do osiągnięcia celów szczegółowych FEdKP, gdy nie istnieje realna alternatywna technologia</w:t>
      </w:r>
      <w:r w:rsidR="007D02C1" w:rsidRPr="00A45EF9">
        <w:rPr>
          <w:rFonts w:ascii="Arial" w:eastAsia="Calibri" w:hAnsi="Arial" w:cs="Arial"/>
          <w:kern w:val="0"/>
          <w:sz w:val="24"/>
          <w:szCs w:val="24"/>
          <w:lang w:eastAsia="pl-PL"/>
          <w14:ligatures w14:val="none"/>
        </w:rPr>
        <w:t>.</w:t>
      </w:r>
    </w:p>
    <w:p w14:paraId="64FFB90B" w14:textId="664B6868" w:rsidR="007D02C1" w:rsidRDefault="007D02C1">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 przypadku zamiaru poniesienia wydatków w ramach </w:t>
      </w:r>
      <w:r w:rsidR="004C7836" w:rsidRPr="00A45EF9">
        <w:rPr>
          <w:rFonts w:ascii="Arial" w:eastAsia="Calibri" w:hAnsi="Arial" w:cs="Arial"/>
          <w:kern w:val="0"/>
          <w:sz w:val="24"/>
          <w:szCs w:val="24"/>
          <w:lang w:eastAsia="pl-PL"/>
          <w14:ligatures w14:val="none"/>
        </w:rPr>
        <w:t>projektu</w:t>
      </w:r>
      <w:r w:rsidRPr="00A45EF9">
        <w:rPr>
          <w:rFonts w:ascii="Arial" w:eastAsia="Calibri" w:hAnsi="Arial" w:cs="Arial"/>
          <w:kern w:val="0"/>
          <w:sz w:val="24"/>
          <w:szCs w:val="24"/>
          <w:lang w:eastAsia="pl-PL"/>
          <w14:ligatures w14:val="none"/>
        </w:rPr>
        <w:t xml:space="preserve"> na urządzenia/ maszyny/ środki transportu zasilane paliwami kopalnymi, jako wnioskodawca jesteś zobowiązany wymienić i uzasadnić tego rodzaju wydatki.</w:t>
      </w:r>
      <w:r w:rsidR="006A41EF">
        <w:rPr>
          <w:rFonts w:ascii="Arial" w:eastAsia="Calibri" w:hAnsi="Arial" w:cs="Arial"/>
          <w:kern w:val="0"/>
          <w:sz w:val="24"/>
          <w:szCs w:val="24"/>
          <w:lang w:eastAsia="pl-PL"/>
          <w14:ligatures w14:val="none"/>
        </w:rPr>
        <w:t xml:space="preserve"> </w:t>
      </w:r>
    </w:p>
    <w:p w14:paraId="2AAE6D00" w14:textId="54EF6DFB" w:rsidR="00D47D78" w:rsidRPr="00D47D78" w:rsidRDefault="006A41EF" w:rsidP="00D47D78">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sidR="00D47D78">
        <w:rPr>
          <w:rFonts w:ascii="Arial" w:eastAsia="Calibri" w:hAnsi="Arial" w:cs="Arial"/>
          <w:kern w:val="0"/>
          <w:sz w:val="24"/>
          <w:szCs w:val="24"/>
          <w:lang w:eastAsia="pl-PL"/>
          <w14:ligatures w14:val="none"/>
        </w:rPr>
        <w:t>, tj.:</w:t>
      </w:r>
    </w:p>
    <w:p w14:paraId="009873D1" w14:textId="192B0475" w:rsidR="00D47D78" w:rsidRPr="00E715F3" w:rsidRDefault="00D47D78" w:rsidP="00E715F3">
      <w:pPr>
        <w:pStyle w:val="Akapitzlist"/>
        <w:numPr>
          <w:ilvl w:val="0"/>
          <w:numId w:val="26"/>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dotyczy </w:t>
      </w:r>
      <w:r w:rsidRPr="00E715F3">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39442D1B" w14:textId="0E291A04" w:rsidR="00D47D78" w:rsidRPr="00E715F3" w:rsidRDefault="00D47D78" w:rsidP="00E715F3">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E715F3">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E715F3">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1ADF07A" w14:textId="2DF1CBEE" w:rsidR="00D47D78" w:rsidRPr="00E715F3" w:rsidRDefault="00D47D78" w:rsidP="00E715F3">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E715F3">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3F4A9E6D" w14:textId="758FB97B" w:rsidR="00D47D78" w:rsidRDefault="00D47D78" w:rsidP="00E715F3">
      <w:pPr>
        <w:pStyle w:val="Akapitzlist"/>
        <w:numPr>
          <w:ilvl w:val="0"/>
          <w:numId w:val="26"/>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sidR="002F0E18">
        <w:rPr>
          <w:rFonts w:ascii="Arial" w:eastAsia="Calibri" w:hAnsi="Arial" w:cs="Arial"/>
          <w:kern w:val="0"/>
          <w:sz w:val="24"/>
          <w:szCs w:val="24"/>
          <w:lang w:eastAsia="pl-PL"/>
          <w14:ligatures w14:val="none"/>
        </w:rPr>
        <w:t>,</w:t>
      </w:r>
    </w:p>
    <w:p w14:paraId="6351DE48" w14:textId="6CEFBB39" w:rsidR="006A41EF" w:rsidRDefault="006A41EF">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w:t>
      </w:r>
      <w:r w:rsidR="00E06F2A">
        <w:rPr>
          <w:rFonts w:ascii="Arial" w:eastAsia="Calibri" w:hAnsi="Arial" w:cs="Arial"/>
          <w:kern w:val="0"/>
          <w:sz w:val="24"/>
          <w:szCs w:val="24"/>
          <w:lang w:eastAsia="pl-PL"/>
          <w14:ligatures w14:val="none"/>
        </w:rPr>
        <w:t>odwołanie</w:t>
      </w:r>
      <w:r>
        <w:rPr>
          <w:rFonts w:ascii="Arial" w:eastAsia="Calibri" w:hAnsi="Arial" w:cs="Arial"/>
          <w:kern w:val="0"/>
          <w:sz w:val="24"/>
          <w:szCs w:val="24"/>
          <w:lang w:eastAsia="pl-PL"/>
          <w14:ligatures w14:val="none"/>
        </w:rPr>
        <w:t xml:space="preserve"> do właściwego podpunkt</w:t>
      </w:r>
      <w:r w:rsidR="00255987">
        <w:rPr>
          <w:rFonts w:ascii="Arial" w:eastAsia="Calibri" w:hAnsi="Arial" w:cs="Arial"/>
          <w:kern w:val="0"/>
          <w:sz w:val="24"/>
          <w:szCs w:val="24"/>
          <w:lang w:eastAsia="pl-PL"/>
          <w14:ligatures w14:val="none"/>
        </w:rPr>
        <w:t xml:space="preserve">u rozporządzenia i opisz go </w:t>
      </w:r>
      <w:r w:rsidR="00255987" w:rsidRPr="0065126F">
        <w:rPr>
          <w:rFonts w:ascii="Arial" w:eastAsia="Calibri" w:hAnsi="Arial" w:cs="Arial"/>
          <w:kern w:val="0"/>
          <w:sz w:val="24"/>
          <w:szCs w:val="24"/>
          <w:lang w:eastAsia="pl-PL"/>
          <w14:ligatures w14:val="none"/>
        </w:rPr>
        <w:t xml:space="preserve">w sposób </w:t>
      </w:r>
      <w:r w:rsidR="00255987">
        <w:rPr>
          <w:rFonts w:ascii="Arial" w:eastAsia="Calibri" w:hAnsi="Arial" w:cs="Arial"/>
          <w:kern w:val="0"/>
          <w:sz w:val="24"/>
          <w:szCs w:val="24"/>
          <w:lang w:eastAsia="pl-PL"/>
          <w14:ligatures w14:val="none"/>
        </w:rPr>
        <w:t>umożliwiający potwierdzenie ww. warunków.</w:t>
      </w:r>
    </w:p>
    <w:p w14:paraId="5FD0518B" w14:textId="4A376751" w:rsidR="0085304B" w:rsidRDefault="00EC4562" w:rsidP="00EC4562">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16A8DB6D" w14:textId="47396822" w:rsidR="00E06F2A" w:rsidRPr="00A45EF9" w:rsidRDefault="00E06F2A" w:rsidP="00E715F3">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dotyczy </w:t>
      </w:r>
      <w:r w:rsidR="00E11E0F">
        <w:rPr>
          <w:rFonts w:ascii="Arial" w:eastAsia="Calibri" w:hAnsi="Arial" w:cs="Arial"/>
          <w:kern w:val="0"/>
          <w:sz w:val="24"/>
          <w:szCs w:val="24"/>
          <w:lang w:eastAsia="pl-PL"/>
          <w14:ligatures w14:val="none"/>
        </w:rPr>
        <w:t xml:space="preserve">wyjątku wskazanego </w:t>
      </w:r>
      <w:r w:rsidR="00E11E0F" w:rsidRPr="00E11E0F">
        <w:rPr>
          <w:rFonts w:ascii="Arial" w:eastAsia="Calibri" w:hAnsi="Arial" w:cs="Arial"/>
          <w:kern w:val="0"/>
          <w:sz w:val="24"/>
          <w:szCs w:val="24"/>
          <w:lang w:eastAsia="pl-PL"/>
          <w14:ligatures w14:val="none"/>
        </w:rPr>
        <w:t xml:space="preserve">w art. 7 ust. 1 lit. h) </w:t>
      </w:r>
      <w:proofErr w:type="spellStart"/>
      <w:r w:rsidR="00E11E0F" w:rsidRPr="00E11E0F">
        <w:rPr>
          <w:rFonts w:ascii="Arial" w:eastAsia="Calibri" w:hAnsi="Arial" w:cs="Arial"/>
          <w:kern w:val="0"/>
          <w:sz w:val="24"/>
          <w:szCs w:val="24"/>
          <w:lang w:eastAsia="pl-PL"/>
          <w14:ligatures w14:val="none"/>
        </w:rPr>
        <w:t>ppkt</w:t>
      </w:r>
      <w:proofErr w:type="spellEnd"/>
      <w:r w:rsidR="00E11E0F" w:rsidRPr="00E11E0F">
        <w:rPr>
          <w:rFonts w:ascii="Arial" w:eastAsia="Calibri" w:hAnsi="Arial" w:cs="Arial"/>
          <w:kern w:val="0"/>
          <w:sz w:val="24"/>
          <w:szCs w:val="24"/>
          <w:lang w:eastAsia="pl-PL"/>
          <w14:ligatures w14:val="none"/>
        </w:rPr>
        <w:t xml:space="preserve"> </w:t>
      </w:r>
      <w:r w:rsidR="00E11E0F">
        <w:rPr>
          <w:rFonts w:ascii="Arial" w:eastAsia="Calibri" w:hAnsi="Arial" w:cs="Arial"/>
          <w:kern w:val="0"/>
          <w:sz w:val="24"/>
          <w:szCs w:val="24"/>
          <w:lang w:eastAsia="pl-PL"/>
          <w14:ligatures w14:val="none"/>
        </w:rPr>
        <w:t>(iii)</w:t>
      </w:r>
      <w:r w:rsidR="00E11E0F" w:rsidRPr="00E11E0F">
        <w:rPr>
          <w:rFonts w:ascii="Arial" w:eastAsia="Calibri" w:hAnsi="Arial" w:cs="Arial"/>
          <w:kern w:val="0"/>
          <w:sz w:val="24"/>
          <w:szCs w:val="24"/>
          <w:lang w:eastAsia="pl-PL"/>
          <w14:ligatures w14:val="none"/>
        </w:rPr>
        <w:t xml:space="preserve"> rozporządzenia EFRR</w:t>
      </w:r>
      <w:r w:rsidR="00E11E0F">
        <w:rPr>
          <w:rFonts w:ascii="Arial" w:eastAsia="Calibri" w:hAnsi="Arial" w:cs="Arial"/>
          <w:kern w:val="0"/>
          <w:sz w:val="24"/>
          <w:szCs w:val="24"/>
          <w:lang w:eastAsia="pl-PL"/>
          <w14:ligatures w14:val="none"/>
        </w:rPr>
        <w:t xml:space="preserve"> lub nie ma </w:t>
      </w:r>
      <w:r w:rsidR="00E11E0F" w:rsidRPr="00E11E0F">
        <w:rPr>
          <w:rFonts w:ascii="Arial" w:eastAsia="Calibri" w:hAnsi="Arial" w:cs="Arial"/>
          <w:kern w:val="0"/>
          <w:sz w:val="24"/>
          <w:szCs w:val="24"/>
          <w:lang w:eastAsia="pl-PL"/>
          <w14:ligatures w14:val="none"/>
        </w:rPr>
        <w:t>realnej alternatywnej technologii</w:t>
      </w:r>
      <w:r w:rsidR="00E11E0F">
        <w:rPr>
          <w:rFonts w:ascii="Arial" w:eastAsia="Calibri" w:hAnsi="Arial" w:cs="Arial"/>
          <w:kern w:val="0"/>
          <w:sz w:val="24"/>
          <w:szCs w:val="24"/>
          <w:lang w:eastAsia="pl-PL"/>
          <w14:ligatures w14:val="none"/>
        </w:rPr>
        <w:t xml:space="preserve"> do uzasadnienia wydatku zastosuj poniższe zasady.</w:t>
      </w:r>
    </w:p>
    <w:p w14:paraId="36717E5D" w14:textId="076EE29B" w:rsidR="007D02C1" w:rsidRPr="0065126F" w:rsidRDefault="007D02C1" w:rsidP="00E715F3">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00EC4562"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 xml:space="preserve">odnosić nie tylko do braku alternatywnych technologii, ale również zasadności zastosowania tych technologii w kontekście charakteru danego projektu i specyfiki danych maszyn/ urządzeń/ </w:t>
      </w:r>
      <w:r w:rsidRPr="0065126F">
        <w:rPr>
          <w:rFonts w:ascii="Arial" w:eastAsia="Calibri" w:hAnsi="Arial" w:cs="Arial"/>
          <w:kern w:val="0"/>
          <w:sz w:val="24"/>
          <w:szCs w:val="24"/>
          <w:lang w:eastAsia="pl-PL"/>
          <w14:ligatures w14:val="none"/>
        </w:rPr>
        <w:lastRenderedPageBreak/>
        <w:t>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75C9E1F8" w14:textId="6D29C1BA" w:rsidR="007D02C1" w:rsidRPr="0065126F" w:rsidRDefault="007D02C1" w:rsidP="00E715F3">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E715F3">
        <w:rPr>
          <w:rFonts w:ascii="Arial" w:eastAsia="Calibri" w:hAnsi="Arial" w:cs="Arial"/>
          <w:b/>
          <w:bCs/>
          <w:kern w:val="0"/>
          <w:sz w:val="24"/>
          <w:szCs w:val="24"/>
          <w:lang w:eastAsia="pl-PL"/>
          <w14:ligatures w14:val="none"/>
        </w:rPr>
        <w:t xml:space="preserve">sfinansowanie </w:t>
      </w:r>
      <w:r w:rsidR="00EC4562">
        <w:rPr>
          <w:rFonts w:ascii="Arial" w:eastAsia="Calibri" w:hAnsi="Arial" w:cs="Arial"/>
          <w:b/>
          <w:bCs/>
          <w:kern w:val="0"/>
          <w:sz w:val="24"/>
          <w:szCs w:val="24"/>
          <w:lang w:eastAsia="pl-PL"/>
          <w14:ligatures w14:val="none"/>
        </w:rPr>
        <w:t xml:space="preserve">zakupu </w:t>
      </w:r>
      <w:r w:rsidRPr="00E715F3">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555CD2A6" w14:textId="7944A632"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4B0EBF78" w14:textId="492BE1B2" w:rsidR="007D02C1" w:rsidRPr="00E715F3" w:rsidRDefault="007D02C1" w:rsidP="00E715F3">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5B0471D0" w14:textId="3FB362B0"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sidR="001A0300">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147BF4A6" w14:textId="193FFB4A" w:rsidR="007D02C1" w:rsidRPr="00E715F3" w:rsidRDefault="007D02C1" w:rsidP="00E715F3">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2EBDF4FA" w14:textId="51F44CA0"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sidR="001A0300">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708489D7" w14:textId="3E4413D6"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infrastruktura umożliwiająca szybkie ładowanie maszyny/ urządzenia zasilanych elektrycznie jest wymagana dla ich efektywnego wykorzystania i dostępna w miejscu realizacji projektu/ wykorzystania tej maszyny/ urządzenia?</w:t>
      </w:r>
    </w:p>
    <w:p w14:paraId="16EE29C3" w14:textId="64DDCEC3"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20B869EA" w14:textId="61566519"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maszyny/ urządzenia zasilanego paliwem kopalnym?</w:t>
      </w:r>
    </w:p>
    <w:p w14:paraId="450E3019" w14:textId="3C0CD1CF" w:rsidR="007D02C1" w:rsidRPr="0065126F" w:rsidRDefault="007D02C1" w:rsidP="00E715F3">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6B0A187F" w14:textId="36E571DD" w:rsidR="007D02C1" w:rsidRPr="0065126F" w:rsidRDefault="007D02C1" w:rsidP="00E715F3">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E715F3">
        <w:rPr>
          <w:rFonts w:ascii="Arial" w:eastAsia="Calibri" w:hAnsi="Arial" w:cs="Arial"/>
          <w:b/>
          <w:bCs/>
          <w:kern w:val="0"/>
          <w:sz w:val="24"/>
          <w:szCs w:val="24"/>
          <w:lang w:eastAsia="pl-PL"/>
          <w14:ligatures w14:val="none"/>
        </w:rPr>
        <w:t xml:space="preserve">sfinansowanie zakupu </w:t>
      </w:r>
      <w:r w:rsidR="00883AEA"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53D02113" w14:textId="097423AA" w:rsidR="004C7836" w:rsidRPr="0065126F" w:rsidRDefault="004C7836"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sidR="00E11E0F">
        <w:rPr>
          <w:rFonts w:ascii="Arial" w:eastAsia="Calibri" w:hAnsi="Arial" w:cs="Arial"/>
          <w:kern w:val="0"/>
          <w:sz w:val="24"/>
          <w:szCs w:val="24"/>
          <w:lang w:eastAsia="pl-PL"/>
          <w14:ligatures w14:val="none"/>
        </w:rPr>
        <w:t xml:space="preserve"> (art. 7 ust. 1 </w:t>
      </w:r>
      <w:r w:rsidR="00EB3E1C">
        <w:rPr>
          <w:rFonts w:ascii="Arial" w:eastAsia="Calibri" w:hAnsi="Arial" w:cs="Arial"/>
          <w:kern w:val="0"/>
          <w:sz w:val="24"/>
          <w:szCs w:val="24"/>
          <w:lang w:eastAsia="pl-PL"/>
          <w14:ligatures w14:val="none"/>
        </w:rPr>
        <w:t xml:space="preserve">lit. h) </w:t>
      </w:r>
      <w:proofErr w:type="spellStart"/>
      <w:r w:rsidR="00EB3E1C">
        <w:rPr>
          <w:rFonts w:ascii="Arial" w:eastAsia="Calibri" w:hAnsi="Arial" w:cs="Arial"/>
          <w:kern w:val="0"/>
          <w:sz w:val="24"/>
          <w:szCs w:val="24"/>
          <w:lang w:eastAsia="pl-PL"/>
          <w14:ligatures w14:val="none"/>
        </w:rPr>
        <w:t>ppkt</w:t>
      </w:r>
      <w:proofErr w:type="spellEnd"/>
      <w:r w:rsidR="00EB3E1C">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7291C684" w14:textId="77777777" w:rsidR="004C7836" w:rsidRPr="0065126F" w:rsidRDefault="004C7836" w:rsidP="00E715F3">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E715F3">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19A0A8AC" w14:textId="51FC7099" w:rsidR="007D02C1" w:rsidRPr="00E715F3" w:rsidRDefault="004C7836" w:rsidP="00E715F3">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E715F3">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454CDE00" w14:textId="1EA0D087" w:rsidR="007D02C1" w:rsidRPr="0065126F" w:rsidRDefault="007D02C1" w:rsidP="00E715F3">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dotyczy, </w:t>
      </w:r>
      <w:r w:rsidR="004C7836" w:rsidRPr="0065126F">
        <w:rPr>
          <w:rFonts w:ascii="Arial" w:eastAsia="Calibri" w:hAnsi="Arial" w:cs="Arial"/>
          <w:kern w:val="0"/>
          <w:sz w:val="24"/>
          <w:szCs w:val="24"/>
          <w:lang w:eastAsia="pl-PL"/>
          <w14:ligatures w14:val="none"/>
        </w:rPr>
        <w:t>opisz w jaki sposób środek transportu</w:t>
      </w:r>
      <w:r w:rsidRPr="0065126F">
        <w:rPr>
          <w:rFonts w:ascii="Arial" w:eastAsia="Calibri" w:hAnsi="Arial" w:cs="Arial"/>
          <w:kern w:val="0"/>
          <w:sz w:val="24"/>
          <w:szCs w:val="24"/>
          <w:lang w:eastAsia="pl-PL"/>
          <w14:ligatures w14:val="none"/>
        </w:rPr>
        <w:t xml:space="preserve"> spełnia wymogi określone dla takich pojazdów.</w:t>
      </w:r>
      <w:r w:rsidR="00EB3E1C">
        <w:rPr>
          <w:rFonts w:ascii="Arial" w:eastAsia="Calibri" w:hAnsi="Arial" w:cs="Arial"/>
          <w:kern w:val="0"/>
          <w:sz w:val="24"/>
          <w:szCs w:val="24"/>
          <w:lang w:eastAsia="pl-PL"/>
          <w14:ligatures w14:val="none"/>
        </w:rPr>
        <w:t xml:space="preserve"> W takim przypadku nie musisz uwzględniać w uzasadnieniu poniższych punktów.</w:t>
      </w:r>
    </w:p>
    <w:p w14:paraId="161FB519" w14:textId="1D3CA3D2" w:rsidR="004C7836" w:rsidRPr="0065126F" w:rsidRDefault="007D02C1"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2C56E1E6" w14:textId="5C591FF2" w:rsidR="007D02C1" w:rsidRPr="0065126F" w:rsidRDefault="007D02C1"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515BD041" w14:textId="59B3857B" w:rsidR="007D02C1" w:rsidRPr="0065126F" w:rsidRDefault="007D02C1" w:rsidP="00E715F3">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Uzasadnij swoją odpowiedź.</w:t>
      </w:r>
    </w:p>
    <w:p w14:paraId="290CA02A" w14:textId="09DB82AC" w:rsidR="007D02C1" w:rsidRPr="0065126F" w:rsidRDefault="007D02C1"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32D7E0EC" w14:textId="55167C85" w:rsidR="007D02C1" w:rsidRPr="00D47D78" w:rsidRDefault="007D02C1"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środka transportu zasilanego paliwem kopalnym?</w:t>
      </w:r>
    </w:p>
    <w:p w14:paraId="7B79E555" w14:textId="0ED97E1C" w:rsidR="00186975" w:rsidRPr="001A0300" w:rsidRDefault="007D02C1" w:rsidP="001A0300">
      <w:pPr>
        <w:spacing w:after="120" w:line="360" w:lineRule="auto"/>
        <w:rPr>
          <w:lang w:eastAsia="pl-PL"/>
        </w:rPr>
      </w:pPr>
      <w:r w:rsidRPr="0065126F">
        <w:rPr>
          <w:rFonts w:ascii="Arial" w:eastAsia="Calibri" w:hAnsi="Arial" w:cs="Arial"/>
          <w:kern w:val="0"/>
          <w:sz w:val="24"/>
          <w:szCs w:val="24"/>
          <w:lang w:eastAsia="pl-PL"/>
          <w14:ligatures w14:val="none"/>
        </w:rPr>
        <w:t xml:space="preserve">Udokumentuj to rozeznaniem rynku wśród środków transportu zasilanych elektrycznie, które mogłyby stanowić zamiennik dla przewidzianych do finansowania w projekcie. </w:t>
      </w:r>
    </w:p>
    <w:p w14:paraId="5FAD59E1" w14:textId="6829C196" w:rsidR="00E44F51" w:rsidRPr="00774F15" w:rsidRDefault="00E44F51" w:rsidP="009B4205">
      <w:pPr>
        <w:pStyle w:val="Nagwek1"/>
        <w:rPr>
          <w:rFonts w:ascii="Arial" w:eastAsia="Times New Roman" w:hAnsi="Arial" w:cs="Arial"/>
          <w:lang w:eastAsia="pl-PL"/>
        </w:rPr>
      </w:pPr>
      <w:bookmarkStart w:id="8" w:name="_Toc187144359"/>
      <w:bookmarkEnd w:id="7"/>
      <w:r w:rsidRPr="00774F15">
        <w:rPr>
          <w:rFonts w:ascii="Arial" w:eastAsia="Times New Roman" w:hAnsi="Arial" w:cs="Arial"/>
          <w:lang w:eastAsia="pl-PL"/>
        </w:rPr>
        <w:t>Pomoc publiczna</w:t>
      </w:r>
      <w:bookmarkEnd w:id="8"/>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46B5070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 xml:space="preserve">Dofinansowanie w ramach FEdKP może zostać uznane za pomoc publiczną w oparciu o przepisy art. 107 ust. 1 Traktatu o funkcjonowaniu Unii Europejskiej (Dz. Urz. UE </w:t>
      </w:r>
      <w:r w:rsidR="00F744BE">
        <w:rPr>
          <w:rFonts w:ascii="Arial" w:eastAsia="Times New Roman" w:hAnsi="Arial" w:cs="Arial"/>
          <w:sz w:val="24"/>
          <w:szCs w:val="24"/>
          <w:lang w:eastAsia="pl-PL"/>
        </w:rPr>
        <w:t xml:space="preserve">C </w:t>
      </w:r>
      <w:r w:rsidR="004A349D">
        <w:rPr>
          <w:rFonts w:ascii="Arial" w:eastAsia="Times New Roman" w:hAnsi="Arial" w:cs="Arial"/>
          <w:sz w:val="24"/>
          <w:szCs w:val="24"/>
          <w:lang w:eastAsia="pl-PL"/>
        </w:rPr>
        <w:t xml:space="preserve">202 </w:t>
      </w:r>
      <w:r w:rsidR="00F744BE">
        <w:rPr>
          <w:rFonts w:ascii="Arial" w:eastAsia="Times New Roman" w:hAnsi="Arial" w:cs="Arial"/>
          <w:sz w:val="24"/>
          <w:szCs w:val="24"/>
          <w:lang w:eastAsia="pl-PL"/>
        </w:rPr>
        <w:t xml:space="preserve">z 7.6.2016 r., s. </w:t>
      </w:r>
      <w:r w:rsidR="004A349D">
        <w:rPr>
          <w:rFonts w:ascii="Arial" w:eastAsia="Times New Roman" w:hAnsi="Arial" w:cs="Arial"/>
          <w:sz w:val="24"/>
          <w:szCs w:val="24"/>
          <w:lang w:eastAsia="pl-PL"/>
        </w:rPr>
        <w:t>1</w:t>
      </w:r>
      <w:r w:rsidR="00F744BE">
        <w:rPr>
          <w:rFonts w:ascii="Arial" w:eastAsia="Times New Roman" w:hAnsi="Arial" w:cs="Arial"/>
          <w:sz w:val="24"/>
          <w:szCs w:val="24"/>
          <w:lang w:eastAsia="pl-PL"/>
        </w:rPr>
        <w:t>\</w:t>
      </w:r>
      <w:r w:rsidRPr="00BE2F5D">
        <w:rPr>
          <w:rFonts w:ascii="Arial" w:eastAsia="Times New Roman" w:hAnsi="Arial" w:cs="Arial"/>
          <w:sz w:val="24"/>
          <w:szCs w:val="24"/>
          <w:lang w:eastAsia="pl-PL"/>
        </w:rPr>
        <w:t>)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9"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9"/>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10" w:name="_Toc187144360"/>
      <w:r w:rsidRPr="00B359AC">
        <w:rPr>
          <w:rFonts w:ascii="Arial" w:eastAsia="Times New Roman" w:hAnsi="Arial" w:cs="Arial"/>
          <w:lang w:eastAsia="pl-PL"/>
        </w:rPr>
        <w:lastRenderedPageBreak/>
        <w:t>Analiza finansowa</w:t>
      </w:r>
      <w:bookmarkEnd w:id="10"/>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11"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11"/>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w:t>
      </w:r>
      <w:r w:rsidRPr="00D41121">
        <w:rPr>
          <w:rFonts w:ascii="Arial" w:eastAsia="Times New Roman" w:hAnsi="Arial" w:cs="Arial"/>
          <w:sz w:val="24"/>
          <w:szCs w:val="24"/>
          <w:lang w:eastAsia="pl-PL"/>
        </w:rPr>
        <w:lastRenderedPageBreak/>
        <w:t>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12" w:name="_Toc187144361"/>
      <w:r w:rsidRPr="00903DBE">
        <w:rPr>
          <w:rFonts w:ascii="Arial" w:eastAsia="Times New Roman" w:hAnsi="Arial" w:cs="Arial"/>
          <w:lang w:eastAsia="pl-PL"/>
        </w:rPr>
        <w:lastRenderedPageBreak/>
        <w:t>Analiza ryzyka</w:t>
      </w:r>
      <w:bookmarkEnd w:id="12"/>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powinna wykazać, czy określone czynniki ryzyka nie spowodują utraty 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E0A8D" w14:textId="77777777" w:rsidR="008C741C" w:rsidRDefault="008C741C" w:rsidP="006D08C8">
      <w:pPr>
        <w:spacing w:after="0" w:line="240" w:lineRule="auto"/>
      </w:pPr>
      <w:r>
        <w:separator/>
      </w:r>
    </w:p>
  </w:endnote>
  <w:endnote w:type="continuationSeparator" w:id="0">
    <w:p w14:paraId="2879EA80" w14:textId="77777777" w:rsidR="008C741C" w:rsidRDefault="008C741C"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7A099" w14:textId="77777777" w:rsidR="008C741C" w:rsidRDefault="008C741C" w:rsidP="006D08C8">
      <w:pPr>
        <w:spacing w:after="0" w:line="240" w:lineRule="auto"/>
      </w:pPr>
      <w:r>
        <w:separator/>
      </w:r>
    </w:p>
  </w:footnote>
  <w:footnote w:type="continuationSeparator" w:id="0">
    <w:p w14:paraId="287C79E0" w14:textId="77777777" w:rsidR="008C741C" w:rsidRDefault="008C741C"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EAF07F3"/>
    <w:multiLevelType w:val="hybridMultilevel"/>
    <w:tmpl w:val="33A6C246"/>
    <w:lvl w:ilvl="0" w:tplc="98DCB0EE">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3"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24"/>
  </w:num>
  <w:num w:numId="2" w16cid:durableId="1754231680">
    <w:abstractNumId w:val="4"/>
  </w:num>
  <w:num w:numId="3" w16cid:durableId="1881428969">
    <w:abstractNumId w:val="8"/>
  </w:num>
  <w:num w:numId="4" w16cid:durableId="803039176">
    <w:abstractNumId w:val="23"/>
  </w:num>
  <w:num w:numId="5" w16cid:durableId="1287807973">
    <w:abstractNumId w:val="26"/>
  </w:num>
  <w:num w:numId="6" w16cid:durableId="445545447">
    <w:abstractNumId w:val="19"/>
  </w:num>
  <w:num w:numId="7" w16cid:durableId="1668558158">
    <w:abstractNumId w:val="18"/>
  </w:num>
  <w:num w:numId="8" w16cid:durableId="872306772">
    <w:abstractNumId w:val="10"/>
  </w:num>
  <w:num w:numId="9" w16cid:durableId="228658107">
    <w:abstractNumId w:val="9"/>
  </w:num>
  <w:num w:numId="10" w16cid:durableId="1601598563">
    <w:abstractNumId w:val="11"/>
  </w:num>
  <w:num w:numId="11" w16cid:durableId="226385308">
    <w:abstractNumId w:val="6"/>
  </w:num>
  <w:num w:numId="12" w16cid:durableId="671251836">
    <w:abstractNumId w:val="15"/>
  </w:num>
  <w:num w:numId="13" w16cid:durableId="1993244314">
    <w:abstractNumId w:val="7"/>
  </w:num>
  <w:num w:numId="14" w16cid:durableId="444082893">
    <w:abstractNumId w:val="1"/>
  </w:num>
  <w:num w:numId="15" w16cid:durableId="1397128563">
    <w:abstractNumId w:val="25"/>
  </w:num>
  <w:num w:numId="16" w16cid:durableId="1349914828">
    <w:abstractNumId w:val="2"/>
  </w:num>
  <w:num w:numId="17" w16cid:durableId="1809274997">
    <w:abstractNumId w:val="17"/>
  </w:num>
  <w:num w:numId="18" w16cid:durableId="1926765382">
    <w:abstractNumId w:val="22"/>
  </w:num>
  <w:num w:numId="19" w16cid:durableId="1368221022">
    <w:abstractNumId w:val="5"/>
  </w:num>
  <w:num w:numId="20" w16cid:durableId="355883991">
    <w:abstractNumId w:val="0"/>
  </w:num>
  <w:num w:numId="21" w16cid:durableId="375400149">
    <w:abstractNumId w:val="21"/>
  </w:num>
  <w:num w:numId="22" w16cid:durableId="817695491">
    <w:abstractNumId w:val="12"/>
  </w:num>
  <w:num w:numId="23" w16cid:durableId="22554975">
    <w:abstractNumId w:val="14"/>
  </w:num>
  <w:num w:numId="24" w16cid:durableId="893976897">
    <w:abstractNumId w:val="16"/>
  </w:num>
  <w:num w:numId="25" w16cid:durableId="1254363758">
    <w:abstractNumId w:val="13"/>
  </w:num>
  <w:num w:numId="26" w16cid:durableId="1309047010">
    <w:abstractNumId w:val="20"/>
  </w:num>
  <w:num w:numId="27" w16cid:durableId="5218255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1306A"/>
    <w:rsid w:val="0002374E"/>
    <w:rsid w:val="0003652D"/>
    <w:rsid w:val="00061842"/>
    <w:rsid w:val="00090AFC"/>
    <w:rsid w:val="00120442"/>
    <w:rsid w:val="001264D5"/>
    <w:rsid w:val="001428C9"/>
    <w:rsid w:val="00155EEB"/>
    <w:rsid w:val="00177EEE"/>
    <w:rsid w:val="00186975"/>
    <w:rsid w:val="001A0300"/>
    <w:rsid w:val="001B3782"/>
    <w:rsid w:val="001D26CB"/>
    <w:rsid w:val="001E7498"/>
    <w:rsid w:val="001F14C4"/>
    <w:rsid w:val="001F4CF0"/>
    <w:rsid w:val="002246CB"/>
    <w:rsid w:val="00255987"/>
    <w:rsid w:val="00267D88"/>
    <w:rsid w:val="002730D8"/>
    <w:rsid w:val="00294250"/>
    <w:rsid w:val="002A2CED"/>
    <w:rsid w:val="002E2F93"/>
    <w:rsid w:val="002F0DFD"/>
    <w:rsid w:val="002F0E18"/>
    <w:rsid w:val="00310761"/>
    <w:rsid w:val="0032360C"/>
    <w:rsid w:val="0032523C"/>
    <w:rsid w:val="00367AA9"/>
    <w:rsid w:val="00380513"/>
    <w:rsid w:val="00386C55"/>
    <w:rsid w:val="0039738C"/>
    <w:rsid w:val="003A066F"/>
    <w:rsid w:val="003A362D"/>
    <w:rsid w:val="003B3CBC"/>
    <w:rsid w:val="003F23CC"/>
    <w:rsid w:val="003F7195"/>
    <w:rsid w:val="003F7ADD"/>
    <w:rsid w:val="00405B8C"/>
    <w:rsid w:val="00434FF6"/>
    <w:rsid w:val="004A349D"/>
    <w:rsid w:val="004B28FD"/>
    <w:rsid w:val="004C2FEF"/>
    <w:rsid w:val="004C68F7"/>
    <w:rsid w:val="004C7836"/>
    <w:rsid w:val="004D08D2"/>
    <w:rsid w:val="004D6869"/>
    <w:rsid w:val="004E17D4"/>
    <w:rsid w:val="004E6721"/>
    <w:rsid w:val="004F5E44"/>
    <w:rsid w:val="0050559B"/>
    <w:rsid w:val="00526777"/>
    <w:rsid w:val="00540D8C"/>
    <w:rsid w:val="00552814"/>
    <w:rsid w:val="00554BEA"/>
    <w:rsid w:val="005837B5"/>
    <w:rsid w:val="005921C5"/>
    <w:rsid w:val="005A029B"/>
    <w:rsid w:val="005B7BB8"/>
    <w:rsid w:val="005C39AA"/>
    <w:rsid w:val="005D3FB0"/>
    <w:rsid w:val="00626AE1"/>
    <w:rsid w:val="0065126F"/>
    <w:rsid w:val="006636B2"/>
    <w:rsid w:val="00665DF3"/>
    <w:rsid w:val="006765A5"/>
    <w:rsid w:val="00693037"/>
    <w:rsid w:val="006A41EF"/>
    <w:rsid w:val="006B28FC"/>
    <w:rsid w:val="006C2A4B"/>
    <w:rsid w:val="006D08C8"/>
    <w:rsid w:val="006E377D"/>
    <w:rsid w:val="006F3E1E"/>
    <w:rsid w:val="0073449A"/>
    <w:rsid w:val="00743145"/>
    <w:rsid w:val="00762921"/>
    <w:rsid w:val="00774F15"/>
    <w:rsid w:val="0079531A"/>
    <w:rsid w:val="007964D4"/>
    <w:rsid w:val="007B139B"/>
    <w:rsid w:val="007D02C1"/>
    <w:rsid w:val="007D4DFB"/>
    <w:rsid w:val="0085304B"/>
    <w:rsid w:val="0085629F"/>
    <w:rsid w:val="00883AEA"/>
    <w:rsid w:val="00885D04"/>
    <w:rsid w:val="00893543"/>
    <w:rsid w:val="008A7690"/>
    <w:rsid w:val="008B3CE3"/>
    <w:rsid w:val="008B73DC"/>
    <w:rsid w:val="008C741C"/>
    <w:rsid w:val="00900581"/>
    <w:rsid w:val="00903DBE"/>
    <w:rsid w:val="0093794F"/>
    <w:rsid w:val="00943E9A"/>
    <w:rsid w:val="00947457"/>
    <w:rsid w:val="00982D32"/>
    <w:rsid w:val="00985961"/>
    <w:rsid w:val="0099676E"/>
    <w:rsid w:val="009A0A47"/>
    <w:rsid w:val="009A0D2B"/>
    <w:rsid w:val="009B4205"/>
    <w:rsid w:val="009E693A"/>
    <w:rsid w:val="00A07258"/>
    <w:rsid w:val="00A12E77"/>
    <w:rsid w:val="00A34E12"/>
    <w:rsid w:val="00A36CE6"/>
    <w:rsid w:val="00A45EF9"/>
    <w:rsid w:val="00A66008"/>
    <w:rsid w:val="00A908A4"/>
    <w:rsid w:val="00A96F1F"/>
    <w:rsid w:val="00AB03C7"/>
    <w:rsid w:val="00AB6CE3"/>
    <w:rsid w:val="00AD7BBB"/>
    <w:rsid w:val="00AF5F28"/>
    <w:rsid w:val="00B04ADD"/>
    <w:rsid w:val="00B12E7F"/>
    <w:rsid w:val="00B157A2"/>
    <w:rsid w:val="00B359AC"/>
    <w:rsid w:val="00B46519"/>
    <w:rsid w:val="00B64A32"/>
    <w:rsid w:val="00BA4DCE"/>
    <w:rsid w:val="00BB58ED"/>
    <w:rsid w:val="00BC378C"/>
    <w:rsid w:val="00BE2F5D"/>
    <w:rsid w:val="00C11720"/>
    <w:rsid w:val="00C34F96"/>
    <w:rsid w:val="00C3602B"/>
    <w:rsid w:val="00C84238"/>
    <w:rsid w:val="00C84B99"/>
    <w:rsid w:val="00C87D8D"/>
    <w:rsid w:val="00C87E71"/>
    <w:rsid w:val="00CB25F9"/>
    <w:rsid w:val="00CC19C3"/>
    <w:rsid w:val="00CC2C7C"/>
    <w:rsid w:val="00CC3445"/>
    <w:rsid w:val="00D0112F"/>
    <w:rsid w:val="00D11B51"/>
    <w:rsid w:val="00D26E48"/>
    <w:rsid w:val="00D3064F"/>
    <w:rsid w:val="00D41121"/>
    <w:rsid w:val="00D47D78"/>
    <w:rsid w:val="00D50B77"/>
    <w:rsid w:val="00D50F79"/>
    <w:rsid w:val="00D7706B"/>
    <w:rsid w:val="00D85846"/>
    <w:rsid w:val="00DB1342"/>
    <w:rsid w:val="00DD18E9"/>
    <w:rsid w:val="00DD4A7B"/>
    <w:rsid w:val="00E03469"/>
    <w:rsid w:val="00E06F2A"/>
    <w:rsid w:val="00E07A7F"/>
    <w:rsid w:val="00E11E0F"/>
    <w:rsid w:val="00E17553"/>
    <w:rsid w:val="00E177F6"/>
    <w:rsid w:val="00E374D4"/>
    <w:rsid w:val="00E44F51"/>
    <w:rsid w:val="00E45D29"/>
    <w:rsid w:val="00E53BCC"/>
    <w:rsid w:val="00E715F3"/>
    <w:rsid w:val="00E87667"/>
    <w:rsid w:val="00EA34BE"/>
    <w:rsid w:val="00EA6DF5"/>
    <w:rsid w:val="00EB3E1C"/>
    <w:rsid w:val="00EC4562"/>
    <w:rsid w:val="00EE05BC"/>
    <w:rsid w:val="00EE1877"/>
    <w:rsid w:val="00EE601E"/>
    <w:rsid w:val="00EF0ADD"/>
    <w:rsid w:val="00EF788E"/>
    <w:rsid w:val="00F500D6"/>
    <w:rsid w:val="00F51996"/>
    <w:rsid w:val="00F733DF"/>
    <w:rsid w:val="00F744BE"/>
    <w:rsid w:val="00FB36C5"/>
    <w:rsid w:val="00FB4313"/>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Pages>
  <Words>3269</Words>
  <Characters>19614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Marcin Prykanowski</cp:lastModifiedBy>
  <cp:revision>73</cp:revision>
  <cp:lastPrinted>2023-05-17T09:52:00Z</cp:lastPrinted>
  <dcterms:created xsi:type="dcterms:W3CDTF">2023-04-28T08:42:00Z</dcterms:created>
  <dcterms:modified xsi:type="dcterms:W3CDTF">2026-01-05T11:42:00Z</dcterms:modified>
</cp:coreProperties>
</file>